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1FEE" w14:textId="77777777" w:rsidR="00A031FC" w:rsidRDefault="009B4F41">
      <w:pPr>
        <w:pStyle w:val="Title"/>
      </w:pPr>
      <w:bookmarkStart w:id="0" w:name="Writing_the_English_Honors_Thesis"/>
      <w:bookmarkEnd w:id="0"/>
      <w:r>
        <w:t>Writing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Honors</w:t>
      </w:r>
      <w:r>
        <w:rPr>
          <w:spacing w:val="-3"/>
        </w:rPr>
        <w:t xml:space="preserve"> </w:t>
      </w:r>
      <w:r>
        <w:t>Thesis</w:t>
      </w:r>
    </w:p>
    <w:p w14:paraId="48E3E33F" w14:textId="77777777" w:rsidR="00A031FC" w:rsidRDefault="00A031FC">
      <w:pPr>
        <w:pStyle w:val="BodyText"/>
        <w:spacing w:before="8"/>
        <w:rPr>
          <w:b/>
          <w:sz w:val="23"/>
        </w:rPr>
      </w:pPr>
    </w:p>
    <w:p w14:paraId="6991D667" w14:textId="77777777" w:rsidR="00A031FC" w:rsidRDefault="009B4F41">
      <w:pPr>
        <w:pStyle w:val="BodyText"/>
        <w:ind w:left="220" w:right="227"/>
      </w:pPr>
      <w:r>
        <w:rPr>
          <w:b/>
        </w:rPr>
        <w:t>EXPECTATIONS:</w:t>
      </w:r>
      <w:r>
        <w:rPr>
          <w:b/>
          <w:spacing w:val="1"/>
        </w:rPr>
        <w:t xml:space="preserve"> </w:t>
      </w:r>
      <w:r>
        <w:t>An honors thesis should be a substantial, scholarly, polished and lively piece of critical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Within the limits of what one advanced undergraduate can tackle in one semester, your essay should be</w:t>
      </w:r>
      <w:r>
        <w:rPr>
          <w:spacing w:val="-58"/>
        </w:rPr>
        <w:t xml:space="preserve"> </w:t>
      </w:r>
      <w:r>
        <w:t>an original contribution to a particular field of criticism. The thesis should be researched well beyond the</w:t>
      </w:r>
      <w:r>
        <w:rPr>
          <w:spacing w:val="1"/>
        </w:rPr>
        <w:t xml:space="preserve"> </w:t>
      </w:r>
      <w:r>
        <w:t>immediate primary texts under study, with appropriate secondary works defined, engaged, and cited as support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well-informed but distinctive</w:t>
      </w:r>
      <w:r>
        <w:rPr>
          <w:spacing w:val="-1"/>
        </w:rPr>
        <w:t xml:space="preserve"> </w:t>
      </w:r>
      <w:r>
        <w:t>argument.</w:t>
      </w:r>
    </w:p>
    <w:p w14:paraId="1ADB2A8D" w14:textId="77777777" w:rsidR="00A031FC" w:rsidRDefault="00A031FC">
      <w:pPr>
        <w:pStyle w:val="BodyText"/>
      </w:pPr>
    </w:p>
    <w:p w14:paraId="64FC23BC" w14:textId="77777777" w:rsidR="00A031FC" w:rsidRDefault="009B4F41">
      <w:pPr>
        <w:pStyle w:val="BodyText"/>
        <w:ind w:left="219" w:right="227"/>
      </w:pPr>
      <w:r>
        <w:rPr>
          <w:b/>
        </w:rPr>
        <w:t>Substantial:</w:t>
      </w:r>
      <w:r>
        <w:rPr>
          <w:b/>
          <w:spacing w:val="1"/>
        </w:rPr>
        <w:t xml:space="preserve"> </w:t>
      </w:r>
      <w:r>
        <w:t>An honors thesis is expected to be 20 to 25 pages long.</w:t>
      </w:r>
      <w:r>
        <w:rPr>
          <w:spacing w:val="1"/>
        </w:rPr>
        <w:t xml:space="preserve"> </w:t>
      </w:r>
      <w:r>
        <w:t>To produce excellent work on this scale,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maintain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drafting,</w:t>
      </w:r>
      <w:r>
        <w:rPr>
          <w:spacing w:val="4"/>
        </w:rPr>
        <w:t xml:space="preserve"> </w:t>
      </w:r>
      <w:r>
        <w:t>feedback,</w:t>
      </w:r>
      <w:r>
        <w:rPr>
          <w:spacing w:val="2"/>
        </w:rPr>
        <w:t xml:space="preserve"> </w:t>
      </w:r>
      <w:r>
        <w:t>focusing,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revision.</w:t>
      </w:r>
      <w:r>
        <w:rPr>
          <w:spacing w:val="2"/>
        </w:rPr>
        <w:t xml:space="preserve"> </w:t>
      </w:r>
      <w:r>
        <w:t>Confer</w:t>
      </w:r>
      <w:r>
        <w:rPr>
          <w:spacing w:val="1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thesis</w:t>
      </w:r>
      <w:r>
        <w:rPr>
          <w:spacing w:val="2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establish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schedule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assignments,</w:t>
      </w:r>
      <w:r>
        <w:rPr>
          <w:spacing w:val="2"/>
        </w:rPr>
        <w:t xml:space="preserve"> </w:t>
      </w:r>
      <w:r>
        <w:t>allowing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articulate</w:t>
      </w:r>
      <w:r>
        <w:rPr>
          <w:spacing w:val="1"/>
        </w:rPr>
        <w:t xml:space="preserve"> </w:t>
      </w:r>
      <w:r>
        <w:t>new ideas, for the director to respond to them, and for you to refine the argument.</w:t>
      </w:r>
      <w:r>
        <w:rPr>
          <w:spacing w:val="1"/>
        </w:rPr>
        <w:t xml:space="preserve"> </w:t>
      </w:r>
      <w:r>
        <w:t>At least half the pages should</w:t>
      </w:r>
      <w:r>
        <w:rPr>
          <w:spacing w:val="-57"/>
        </w:rPr>
        <w:t xml:space="preserve"> </w:t>
      </w:r>
      <w:r>
        <w:t>be drafted by the middle of the semester, to allow for the necessary final shaping.</w:t>
      </w:r>
      <w:r>
        <w:rPr>
          <w:spacing w:val="1"/>
        </w:rPr>
        <w:t xml:space="preserve"> </w:t>
      </w:r>
      <w:r w:rsidRPr="00471D91">
        <w:rPr>
          <w:i/>
          <w:iCs/>
        </w:rPr>
        <w:t>Remember that a paper of 20</w:t>
      </w:r>
      <w:r w:rsidRPr="00471D91">
        <w:rPr>
          <w:i/>
          <w:iCs/>
          <w:spacing w:val="1"/>
        </w:rPr>
        <w:t xml:space="preserve"> </w:t>
      </w:r>
      <w:r w:rsidRPr="00471D91">
        <w:rPr>
          <w:i/>
          <w:iCs/>
        </w:rPr>
        <w:t>pages takes more than twice as long to write as two 10-page papers: the ideas must be unified but developed</w:t>
      </w:r>
      <w:r w:rsidRPr="00471D91">
        <w:rPr>
          <w:i/>
          <w:iCs/>
          <w:spacing w:val="1"/>
        </w:rPr>
        <w:t xml:space="preserve"> </w:t>
      </w:r>
      <w:r w:rsidRPr="00471D91">
        <w:rPr>
          <w:i/>
          <w:iCs/>
        </w:rPr>
        <w:t>steadily throughout.</w:t>
      </w:r>
      <w:r w:rsidRPr="00471D91">
        <w:rPr>
          <w:i/>
          <w:iCs/>
          <w:spacing w:val="1"/>
        </w:rPr>
        <w:t xml:space="preserve"> </w:t>
      </w:r>
      <w:r>
        <w:t>The final thesis should reveal a firm, carefully-built structure that substantiates the</w:t>
      </w:r>
      <w:r>
        <w:rPr>
          <w:spacing w:val="1"/>
        </w:rPr>
        <w:t xml:space="preserve"> </w:t>
      </w:r>
      <w:r>
        <w:t>argument.</w:t>
      </w:r>
    </w:p>
    <w:p w14:paraId="37F3CC33" w14:textId="77777777" w:rsidR="00A031FC" w:rsidRDefault="00A031FC">
      <w:pPr>
        <w:pStyle w:val="BodyText"/>
        <w:spacing w:before="11"/>
        <w:rPr>
          <w:sz w:val="23"/>
        </w:rPr>
      </w:pPr>
    </w:p>
    <w:p w14:paraId="1EED7F65" w14:textId="77777777" w:rsidR="00A031FC" w:rsidRDefault="009B4F41">
      <w:pPr>
        <w:ind w:left="220" w:right="548"/>
        <w:rPr>
          <w:i/>
          <w:sz w:val="28"/>
        </w:rPr>
      </w:pPr>
      <w:r>
        <w:rPr>
          <w:i/>
          <w:sz w:val="28"/>
        </w:rPr>
        <w:t>If a partial draft with a unified claim hasn’t been completed by mid-semester, you or your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director may propose converted the honors thesis into an independent study. An essay hastily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composed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last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weeks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semester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should not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eligible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for honors.</w:t>
      </w:r>
    </w:p>
    <w:p w14:paraId="183D0861" w14:textId="77777777" w:rsidR="00A031FC" w:rsidRDefault="00A031FC">
      <w:pPr>
        <w:pStyle w:val="BodyText"/>
        <w:rPr>
          <w:i/>
        </w:rPr>
      </w:pPr>
    </w:p>
    <w:p w14:paraId="78773E09" w14:textId="77777777" w:rsidR="00A031FC" w:rsidRDefault="009B4F41">
      <w:pPr>
        <w:pStyle w:val="BodyText"/>
        <w:ind w:left="220" w:right="227"/>
      </w:pPr>
      <w:r>
        <w:rPr>
          <w:b/>
        </w:rPr>
        <w:t>Scholarly:</w:t>
      </w:r>
      <w:r>
        <w:rPr>
          <w:b/>
          <w:spacing w:val="5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honors</w:t>
      </w:r>
      <w:r>
        <w:rPr>
          <w:spacing w:val="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synthesize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thinking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scholars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with your</w:t>
      </w:r>
      <w:r>
        <w:rPr>
          <w:spacing w:val="-57"/>
        </w:rPr>
        <w:t xml:space="preserve"> </w:t>
      </w:r>
      <w:r>
        <w:t>topic, to formulate a new position of your own that is firmly grounded in the primary texts. This may be your</w:t>
      </w:r>
      <w:r>
        <w:rPr>
          <w:spacing w:val="1"/>
        </w:rPr>
        <w:t xml:space="preserve"> </w:t>
      </w:r>
      <w:r>
        <w:t>first chance to engage not just with a critic or two, but with a body of scholarship. Initially, refer to your thesis</w:t>
      </w:r>
      <w:r>
        <w:rPr>
          <w:spacing w:val="1"/>
        </w:rPr>
        <w:t xml:space="preserve"> </w:t>
      </w:r>
      <w:r>
        <w:t>proposal (written in the semester before the thesis itself) to select useful secondary readings. Your director may</w:t>
      </w:r>
      <w:r>
        <w:rPr>
          <w:spacing w:val="1"/>
        </w:rPr>
        <w:t xml:space="preserve"> </w:t>
      </w:r>
      <w:r>
        <w:t>identify classic or cutting-edge criticism relevant to your central question. For your own searches, start with the</w:t>
      </w:r>
      <w:r>
        <w:rPr>
          <w:spacing w:val="-57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below).</w:t>
      </w:r>
    </w:p>
    <w:p w14:paraId="1193E671" w14:textId="77777777" w:rsidR="00A031FC" w:rsidRDefault="00A031FC">
      <w:pPr>
        <w:pStyle w:val="BodyText"/>
      </w:pPr>
    </w:p>
    <w:p w14:paraId="71FC4A99" w14:textId="77777777" w:rsidR="00A031FC" w:rsidRDefault="009B4F41">
      <w:pPr>
        <w:pStyle w:val="BodyText"/>
        <w:ind w:left="220" w:right="227"/>
      </w:pPr>
      <w:r>
        <w:t>Working with multiple critical sources requires careful record-keeping and thoughtful synthesis. Even in the</w:t>
      </w:r>
      <w:r>
        <w:rPr>
          <w:spacing w:val="1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reading,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careful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sources.</w:t>
      </w:r>
      <w:r>
        <w:rPr>
          <w:spacing w:val="-57"/>
        </w:rPr>
        <w:t xml:space="preserve"> </w:t>
      </w:r>
      <w:r>
        <w:t>When you draft, remember that whenever you use an idea specific to a critic, you must cite that source; if you</w:t>
      </w:r>
      <w:r>
        <w:rPr>
          <w:spacing w:val="1"/>
        </w:rPr>
        <w:t xml:space="preserve"> </w:t>
      </w:r>
      <w:r>
        <w:t>use that critic’s phrasing (even for a few words), you must quote and cite the page. In revising, you may</w:t>
      </w:r>
      <w:r>
        <w:rPr>
          <w:spacing w:val="1"/>
        </w:rPr>
        <w:t xml:space="preserve"> </w:t>
      </w:r>
      <w:r>
        <w:t>eliminate</w:t>
      </w:r>
      <w:r>
        <w:rPr>
          <w:spacing w:val="-2"/>
        </w:rPr>
        <w:t xml:space="preserve"> </w:t>
      </w:r>
      <w:r>
        <w:t>static</w:t>
      </w:r>
      <w:r>
        <w:rPr>
          <w:spacing w:val="-2"/>
        </w:rPr>
        <w:t xml:space="preserve"> </w:t>
      </w:r>
      <w:r>
        <w:t>citations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peripheral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argument, and</w:t>
      </w:r>
      <w:r>
        <w:rPr>
          <w:spacing w:val="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interlocutors.</w:t>
      </w:r>
    </w:p>
    <w:p w14:paraId="76C6CFB5" w14:textId="77777777" w:rsidR="00A031FC" w:rsidRDefault="009B4F41">
      <w:pPr>
        <w:pStyle w:val="BodyText"/>
        <w:ind w:left="219" w:right="329"/>
      </w:pPr>
      <w:r>
        <w:t>Retain only quotations that set up your key issues, or offer a telling turn of phrase. Quote as briefly as possible,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integrate</w:t>
      </w:r>
      <w:r>
        <w:rPr>
          <w:spacing w:val="-1"/>
        </w:rPr>
        <w:t xml:space="preserve"> </w:t>
      </w:r>
      <w:r>
        <w:t>quotations in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sentences.</w:t>
      </w:r>
    </w:p>
    <w:p w14:paraId="441B43F8" w14:textId="77777777" w:rsidR="00A031FC" w:rsidRDefault="00A031FC">
      <w:pPr>
        <w:pStyle w:val="BodyText"/>
      </w:pPr>
    </w:p>
    <w:p w14:paraId="650B6C9D" w14:textId="77777777" w:rsidR="00A031FC" w:rsidRDefault="009B4F41">
      <w:pPr>
        <w:pStyle w:val="BodyText"/>
        <w:ind w:left="220" w:right="422"/>
      </w:pPr>
      <w:r>
        <w:t>An honors thesis should use a consistent documentation style, whether endnotes or parenthetical references,</w:t>
      </w:r>
      <w:r>
        <w:rPr>
          <w:spacing w:val="1"/>
        </w:rPr>
        <w:t xml:space="preserve"> </w:t>
      </w:r>
      <w:r>
        <w:t xml:space="preserve">with a Works Cited list following the most recent </w:t>
      </w:r>
      <w:r>
        <w:rPr>
          <w:i/>
        </w:rPr>
        <w:t xml:space="preserve">MLA Style </w:t>
      </w:r>
      <w:r>
        <w:t>Manual; when in doubt, consult your thesis</w:t>
      </w:r>
      <w:r>
        <w:rPr>
          <w:spacing w:val="1"/>
        </w:rPr>
        <w:t xml:space="preserve"> </w:t>
      </w:r>
      <w:r>
        <w:t>director. As in all classes at Illinois, thesis writers are responsible to the University Student Code on academic</w:t>
      </w:r>
      <w:r>
        <w:rPr>
          <w:spacing w:val="-57"/>
        </w:rPr>
        <w:t xml:space="preserve"> </w:t>
      </w:r>
      <w:r>
        <w:t>integrity.</w:t>
      </w:r>
      <w:r>
        <w:rPr>
          <w:spacing w:val="-1"/>
        </w:rPr>
        <w:t xml:space="preserve"> </w:t>
      </w:r>
      <w:r>
        <w:t>To avoid</w:t>
      </w:r>
      <w:r>
        <w:rPr>
          <w:spacing w:val="-1"/>
        </w:rPr>
        <w:t xml:space="preserve"> </w:t>
      </w:r>
      <w:r>
        <w:t>documentation problems, take care</w:t>
      </w:r>
      <w:r>
        <w:rPr>
          <w:spacing w:val="-1"/>
        </w:rPr>
        <w:t xml:space="preserve"> </w:t>
      </w:r>
      <w:r>
        <w:t>to document</w:t>
      </w:r>
      <w:r>
        <w:rPr>
          <w:spacing w:val="-1"/>
        </w:rPr>
        <w:t xml:space="preserve"> </w:t>
      </w:r>
      <w:r>
        <w:t>sources even in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drafts.</w:t>
      </w:r>
    </w:p>
    <w:p w14:paraId="0252B5FB" w14:textId="77777777" w:rsidR="00A031FC" w:rsidRDefault="00A031FC">
      <w:pPr>
        <w:pStyle w:val="BodyText"/>
      </w:pPr>
    </w:p>
    <w:p w14:paraId="3A1C03B9" w14:textId="77777777" w:rsidR="00A031FC" w:rsidRDefault="009B4F41">
      <w:pPr>
        <w:pStyle w:val="BodyText"/>
        <w:ind w:left="220" w:right="399"/>
      </w:pPr>
      <w:r>
        <w:rPr>
          <w:b/>
        </w:rPr>
        <w:t xml:space="preserve">Polished: </w:t>
      </w:r>
      <w:r>
        <w:t>An honors thesis is expected to be carefully proofread by the student before final submission. While</w:t>
      </w:r>
      <w:r>
        <w:rPr>
          <w:spacing w:val="-57"/>
        </w:rPr>
        <w:t xml:space="preserve"> </w:t>
      </w:r>
      <w:r>
        <w:t>spell-checking software can help, it will not catch all errors. Honors students should know to check their own</w:t>
      </w:r>
      <w:r>
        <w:rPr>
          <w:spacing w:val="1"/>
        </w:rPr>
        <w:t xml:space="preserve"> </w:t>
      </w:r>
      <w:r>
        <w:t>weaknesses</w:t>
      </w:r>
      <w:r>
        <w:rPr>
          <w:spacing w:val="-1"/>
        </w:rPr>
        <w:t xml:space="preserve"> </w:t>
      </w:r>
      <w:r>
        <w:t>in structure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punctuation.</w:t>
      </w:r>
    </w:p>
    <w:p w14:paraId="5FC7AA1F" w14:textId="77777777" w:rsidR="00A031FC" w:rsidRDefault="00A031FC">
      <w:pPr>
        <w:pStyle w:val="BodyText"/>
      </w:pPr>
    </w:p>
    <w:p w14:paraId="09D656E9" w14:textId="77777777" w:rsidR="00A031FC" w:rsidRDefault="009B4F41">
      <w:pPr>
        <w:pStyle w:val="BodyText"/>
        <w:spacing w:before="1"/>
        <w:ind w:left="220" w:right="227"/>
      </w:pPr>
      <w:r>
        <w:rPr>
          <w:b/>
        </w:rPr>
        <w:t>Lively:</w:t>
      </w:r>
      <w:r>
        <w:rPr>
          <w:b/>
          <w:spacing w:val="1"/>
        </w:rPr>
        <w:t xml:space="preserve"> </w:t>
      </w:r>
      <w:r>
        <w:t xml:space="preserve">An honors thesis is expected to </w:t>
      </w:r>
      <w:r>
        <w:rPr>
          <w:i/>
        </w:rPr>
        <w:t xml:space="preserve">develop </w:t>
      </w:r>
      <w:r>
        <w:t>its argument, not just to repeat it with a mechanical</w:t>
      </w:r>
      <w:r>
        <w:rPr>
          <w:spacing w:val="1"/>
        </w:rPr>
        <w:t xml:space="preserve"> </w:t>
      </w:r>
      <w:r>
        <w:t>accumulation of evidence.</w:t>
      </w:r>
      <w:r>
        <w:rPr>
          <w:spacing w:val="1"/>
        </w:rPr>
        <w:t xml:space="preserve"> </w:t>
      </w:r>
      <w:r>
        <w:t>Early completion of a draft will allow you and your director to find ways to enliven</w:t>
      </w:r>
      <w:r>
        <w:rPr>
          <w:spacing w:val="-57"/>
        </w:rPr>
        <w:t xml:space="preserve"> </w:t>
      </w:r>
      <w:r>
        <w:t>the thesis with a strong opening, and to build its momentum through your various sub-points to a thoughtful</w:t>
      </w:r>
      <w:r>
        <w:rPr>
          <w:spacing w:val="1"/>
        </w:rPr>
        <w:t xml:space="preserve"> </w:t>
      </w:r>
      <w:r>
        <w:t>conclusion.</w:t>
      </w:r>
    </w:p>
    <w:p w14:paraId="7ED0CE7B" w14:textId="77777777" w:rsidR="00A031FC" w:rsidRDefault="00A031FC">
      <w:pPr>
        <w:sectPr w:rsidR="00A031FC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14:paraId="2B8E3A79" w14:textId="77777777" w:rsidR="00A031FC" w:rsidRDefault="009B4F41">
      <w:pPr>
        <w:spacing w:before="79" w:line="274" w:lineRule="exact"/>
        <w:ind w:left="220"/>
        <w:rPr>
          <w:b/>
          <w:sz w:val="24"/>
        </w:rPr>
      </w:pPr>
      <w:r>
        <w:rPr>
          <w:b/>
          <w:sz w:val="24"/>
        </w:rPr>
        <w:lastRenderedPageBreak/>
        <w:t>RESOURCES</w:t>
      </w:r>
    </w:p>
    <w:p w14:paraId="0A65FC1E" w14:textId="77777777" w:rsidR="00A031FC" w:rsidRDefault="009B4F41">
      <w:pPr>
        <w:ind w:left="220" w:right="22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Literatures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Languages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Library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4">
        <w:r>
          <w:rPr>
            <w:color w:val="0000FF"/>
            <w:sz w:val="24"/>
            <w:u w:val="single" w:color="0000FF"/>
          </w:rPr>
          <w:t>www.library.illinois.edu/llx</w:t>
        </w:r>
      </w:hyperlink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links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carefully</w:t>
      </w:r>
      <w:r>
        <w:rPr>
          <w:spacing w:val="-5"/>
          <w:sz w:val="24"/>
        </w:rPr>
        <w:t xml:space="preserve"> </w:t>
      </w:r>
      <w:r>
        <w:rPr>
          <w:sz w:val="24"/>
        </w:rPr>
        <w:t>selected</w:t>
      </w:r>
      <w:r>
        <w:rPr>
          <w:spacing w:val="-57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 for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film.</w:t>
      </w:r>
    </w:p>
    <w:p w14:paraId="0585BB4E" w14:textId="77777777" w:rsidR="00A031FC" w:rsidRDefault="00A031FC">
      <w:pPr>
        <w:pStyle w:val="BodyText"/>
        <w:spacing w:before="9"/>
        <w:rPr>
          <w:sz w:val="23"/>
        </w:rPr>
      </w:pPr>
    </w:p>
    <w:p w14:paraId="766F5FD9" w14:textId="0C5B8819" w:rsidR="00A031FC" w:rsidRDefault="009B4F41" w:rsidP="00814352">
      <w:pPr>
        <w:pStyle w:val="BodyText"/>
        <w:ind w:left="220" w:right="554"/>
      </w:pPr>
      <w:r>
        <w:t xml:space="preserve">The </w:t>
      </w:r>
      <w:r>
        <w:rPr>
          <w:b/>
        </w:rPr>
        <w:t xml:space="preserve">Writer’s Workshop </w:t>
      </w:r>
      <w:r>
        <w:t>(</w:t>
      </w:r>
      <w:hyperlink r:id="rId5" w:history="1">
        <w:r w:rsidR="00814352" w:rsidRPr="00CF13F4">
          <w:rPr>
            <w:rStyle w:val="Hyperlink"/>
          </w:rPr>
          <w:t>https://writersworkshop.illinois.edu/</w:t>
        </w:r>
      </w:hyperlink>
      <w:r w:rsidR="00814352">
        <w:t xml:space="preserve">) </w:t>
      </w:r>
      <w:r>
        <w:t>assists any university writer facing new writing</w:t>
      </w:r>
      <w:r>
        <w:rPr>
          <w:spacing w:val="-57"/>
        </w:rPr>
        <w:t xml:space="preserve"> </w:t>
      </w:r>
      <w:r>
        <w:t>challenges.</w:t>
      </w:r>
      <w:r>
        <w:rPr>
          <w:spacing w:val="59"/>
        </w:rPr>
        <w:t xml:space="preserve"> </w:t>
      </w:r>
      <w:r>
        <w:t>Consultations can focus on</w:t>
      </w:r>
      <w:r>
        <w:rPr>
          <w:spacing w:val="1"/>
        </w:rPr>
        <w:t xml:space="preserve"> </w:t>
      </w:r>
      <w:r>
        <w:t>concerns</w:t>
      </w:r>
      <w:r>
        <w:rPr>
          <w:spacing w:val="2"/>
        </w:rPr>
        <w:t xml:space="preserve"> </w:t>
      </w:r>
      <w:r>
        <w:t>you specify.</w:t>
      </w:r>
    </w:p>
    <w:p w14:paraId="29BCF0BC" w14:textId="77777777" w:rsidR="00A031FC" w:rsidRDefault="00A031FC">
      <w:pPr>
        <w:pStyle w:val="BodyText"/>
      </w:pPr>
    </w:p>
    <w:p w14:paraId="506C1B29" w14:textId="77777777" w:rsidR="00A031FC" w:rsidRDefault="009B4F41">
      <w:pPr>
        <w:pStyle w:val="BodyText"/>
        <w:ind w:left="220"/>
      </w:pPr>
      <w:r>
        <w:rPr>
          <w:b/>
        </w:rPr>
        <w:t>TIMELINE</w:t>
      </w:r>
      <w:r>
        <w:rPr>
          <w:b/>
          <w:spacing w:val="-1"/>
        </w:rPr>
        <w:t xml:space="preserve"> </w:t>
      </w:r>
      <w:r>
        <w:t>(note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schedule)</w:t>
      </w:r>
    </w:p>
    <w:p w14:paraId="5E5ADCF1" w14:textId="77777777" w:rsidR="00A031FC" w:rsidRDefault="009B4F41">
      <w:pPr>
        <w:ind w:left="219" w:right="227"/>
        <w:rPr>
          <w:sz w:val="24"/>
        </w:rPr>
      </w:pPr>
      <w:r>
        <w:rPr>
          <w:b/>
          <w:sz w:val="24"/>
        </w:rPr>
        <w:t>Prior to the beginning of the semester in which you will complete the thesis: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Consult with your director and</w:t>
      </w:r>
      <w:r>
        <w:rPr>
          <w:spacing w:val="-57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schedule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writing.</w:t>
      </w:r>
      <w:r>
        <w:rPr>
          <w:spacing w:val="3"/>
          <w:sz w:val="24"/>
        </w:rPr>
        <w:t xml:space="preserve"> </w:t>
      </w:r>
      <w:r>
        <w:rPr>
          <w:sz w:val="24"/>
        </w:rPr>
        <w:t>Wanting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keep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isn't</w:t>
      </w:r>
      <w:r>
        <w:rPr>
          <w:spacing w:val="3"/>
          <w:sz w:val="24"/>
        </w:rPr>
        <w:t xml:space="preserve"> </w:t>
      </w:r>
      <w:r>
        <w:rPr>
          <w:sz w:val="24"/>
        </w:rPr>
        <w:t>enough;</w:t>
      </w:r>
      <w:r>
        <w:rPr>
          <w:spacing w:val="2"/>
          <w:sz w:val="24"/>
        </w:rPr>
        <w:t xml:space="preserve"> </w:t>
      </w:r>
      <w:r>
        <w:rPr>
          <w:sz w:val="24"/>
        </w:rPr>
        <w:t>plan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keep</w:t>
      </w:r>
      <w:r>
        <w:rPr>
          <w:spacing w:val="2"/>
          <w:sz w:val="24"/>
        </w:rPr>
        <w:t xml:space="preserve"> </w:t>
      </w:r>
      <w:r>
        <w:rPr>
          <w:sz w:val="24"/>
        </w:rPr>
        <w:t>it.</w:t>
      </w:r>
      <w:r>
        <w:rPr>
          <w:spacing w:val="63"/>
          <w:sz w:val="24"/>
        </w:rPr>
        <w:t xml:space="preserve"> </w:t>
      </w:r>
      <w:r>
        <w:rPr>
          <w:sz w:val="24"/>
        </w:rPr>
        <w:t>Ask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director to read and discuss short, informal writings as you focus on a working thesis. Consulting with your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early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5"/>
          <w:sz w:val="24"/>
        </w:rPr>
        <w:t xml:space="preserve"> </w:t>
      </w:r>
      <w:r>
        <w:rPr>
          <w:sz w:val="24"/>
        </w:rPr>
        <w:t>you’ll begin the</w:t>
      </w:r>
      <w:r>
        <w:rPr>
          <w:spacing w:val="-1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concrete</w:t>
      </w:r>
      <w:r>
        <w:rPr>
          <w:spacing w:val="-1"/>
          <w:sz w:val="24"/>
        </w:rPr>
        <w:t xml:space="preserve"> </w:t>
      </w:r>
      <w:r>
        <w:rPr>
          <w:sz w:val="24"/>
        </w:rPr>
        <w:t>plan in mind.</w:t>
      </w:r>
    </w:p>
    <w:p w14:paraId="5EDAFCB7" w14:textId="77777777" w:rsidR="00A031FC" w:rsidRDefault="00A031FC">
      <w:pPr>
        <w:pStyle w:val="BodyText"/>
        <w:spacing w:before="3"/>
        <w:rPr>
          <w:sz w:val="26"/>
        </w:rPr>
      </w:pPr>
    </w:p>
    <w:p w14:paraId="121DD94A" w14:textId="77777777" w:rsidR="00A031FC" w:rsidRDefault="009B4F41">
      <w:pPr>
        <w:pStyle w:val="BodyText"/>
        <w:spacing w:before="1"/>
        <w:ind w:left="219" w:right="404"/>
        <w:jc w:val="both"/>
      </w:pPr>
      <w:r>
        <w:rPr>
          <w:b/>
        </w:rPr>
        <w:t xml:space="preserve">Mid-semester: </w:t>
      </w:r>
      <w:r>
        <w:t>Submit at least half of your project to your director by this point in the semester, if not before.</w:t>
      </w:r>
      <w:r>
        <w:rPr>
          <w:spacing w:val="-57"/>
        </w:rPr>
        <w:t xml:space="preserve"> </w:t>
      </w:r>
      <w:r>
        <w:t>You could set a definite date to submit 10 pages, or two dates for 5-page increments. You’ll revise and expand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draft in the</w:t>
      </w:r>
      <w:r>
        <w:rPr>
          <w:spacing w:val="-1"/>
        </w:rPr>
        <w:t xml:space="preserve"> </w:t>
      </w:r>
      <w:r>
        <w:t>rest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term.</w:t>
      </w:r>
    </w:p>
    <w:p w14:paraId="1E25B970" w14:textId="77777777" w:rsidR="00A031FC" w:rsidRDefault="00A031FC">
      <w:pPr>
        <w:pStyle w:val="BodyText"/>
      </w:pPr>
    </w:p>
    <w:p w14:paraId="2847B117" w14:textId="77777777" w:rsidR="00A031FC" w:rsidRDefault="009B4F41">
      <w:pPr>
        <w:pStyle w:val="BodyText"/>
        <w:ind w:left="219" w:right="217"/>
      </w:pPr>
      <w:r>
        <w:rPr>
          <w:b/>
        </w:rPr>
        <w:t xml:space="preserve">November for Fall, March for Spring: </w:t>
      </w:r>
      <w:r>
        <w:t>To register for an honors thesis you must fill out the form (linked on</w:t>
      </w:r>
      <w:r>
        <w:rPr>
          <w:spacing w:val="1"/>
        </w:rPr>
        <w:t xml:space="preserve"> </w:t>
      </w:r>
      <w:r>
        <w:t>the website under “Honors Thesis Registration”) by the correct due date. To register for an honors thesis that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semester,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 academic</w:t>
      </w:r>
      <w:r>
        <w:rPr>
          <w:spacing w:val="2"/>
        </w:rPr>
        <w:t xml:space="preserve"> </w:t>
      </w:r>
      <w:r>
        <w:t>year;</w:t>
      </w:r>
      <w:r>
        <w:rPr>
          <w:spacing w:val="-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dates will fluctuate slightly year to year, but the due date typically falls mid-month. To register for an honors</w:t>
      </w:r>
      <w:r>
        <w:rPr>
          <w:spacing w:val="1"/>
        </w:rPr>
        <w:t xml:space="preserve"> </w:t>
      </w:r>
      <w:r>
        <w:t>thesis that will be completed in the spring semester, register by November of the fall semester of that academic</w:t>
      </w:r>
      <w:r>
        <w:rPr>
          <w:spacing w:val="1"/>
        </w:rPr>
        <w:t xml:space="preserve"> </w:t>
      </w:r>
      <w:r>
        <w:t>year.</w:t>
      </w:r>
    </w:p>
    <w:p w14:paraId="61618A0F" w14:textId="7864EED1" w:rsidR="00A031FC" w:rsidRDefault="00CF723D">
      <w:pPr>
        <w:pStyle w:val="BodyText"/>
        <w:spacing w:before="4"/>
        <w:rPr>
          <w:sz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C00EDF" wp14:editId="1C0B4BBA">
                <wp:simplePos x="0" y="0"/>
                <wp:positionH relativeFrom="page">
                  <wp:posOffset>388620</wp:posOffset>
                </wp:positionH>
                <wp:positionV relativeFrom="paragraph">
                  <wp:posOffset>210820</wp:posOffset>
                </wp:positionV>
                <wp:extent cx="6995160" cy="56261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56261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1DD05" w14:textId="72C347A0" w:rsidR="00A031FC" w:rsidRPr="00B743B9" w:rsidRDefault="009B4F41">
                            <w:pPr>
                              <w:ind w:left="103" w:right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Registration Deadline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for those students who wish to write an honors thesis in </w:t>
                            </w:r>
                            <w:r w:rsidRPr="00B743B9">
                              <w:rPr>
                                <w:i/>
                                <w:sz w:val="24"/>
                              </w:rPr>
                              <w:t>Spring 202</w:t>
                            </w:r>
                            <w:r w:rsidR="00177074">
                              <w:rPr>
                                <w:i/>
                                <w:sz w:val="24"/>
                              </w:rPr>
                              <w:t>3</w:t>
                            </w:r>
                            <w:r w:rsidRPr="00B743B9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 deadline is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 w:rsidRPr="00A331D0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Friday</w:t>
                            </w:r>
                            <w:r w:rsidR="006E45A2" w:rsidRPr="00A331D0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,</w:t>
                            </w:r>
                            <w:r w:rsidRPr="00A331D0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November 1</w:t>
                            </w:r>
                            <w:r w:rsidR="00177074" w:rsidRPr="00A331D0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1</w:t>
                            </w:r>
                            <w:r w:rsidR="006E45A2" w:rsidRPr="00A331D0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,</w:t>
                            </w:r>
                            <w:r w:rsidRPr="00A331D0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20</w:t>
                            </w:r>
                            <w:r w:rsidR="00471D91" w:rsidRPr="00A331D0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2</w:t>
                            </w:r>
                            <w:r w:rsidR="00177074" w:rsidRPr="00A331D0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. For those students who wish to write an honors thesis in </w:t>
                            </w:r>
                            <w:r w:rsidRPr="00B743B9">
                              <w:rPr>
                                <w:i/>
                                <w:sz w:val="24"/>
                              </w:rPr>
                              <w:t>Fall 202</w:t>
                            </w:r>
                            <w:r w:rsidR="00A331D0">
                              <w:rPr>
                                <w:i/>
                                <w:sz w:val="24"/>
                              </w:rPr>
                              <w:t>3</w:t>
                            </w:r>
                            <w:r w:rsidRPr="00B743B9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 deadline to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register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is </w:t>
                            </w:r>
                            <w:r w:rsidRPr="002F67E7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Friday</w:t>
                            </w:r>
                            <w:r w:rsidR="006E45A2" w:rsidRPr="002F67E7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,</w:t>
                            </w:r>
                            <w:r w:rsidRPr="002F67E7">
                              <w:rPr>
                                <w:b/>
                                <w:i/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2F67E7" w:rsidRPr="002F67E7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March 1</w:t>
                            </w:r>
                            <w:r w:rsidR="004B0999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="00B27051" w:rsidRPr="002F67E7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,</w:t>
                            </w:r>
                            <w:r w:rsidRPr="002F67E7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202</w:t>
                            </w:r>
                            <w:r w:rsidR="002F67E7" w:rsidRPr="002F67E7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3</w:t>
                            </w:r>
                            <w:r w:rsidRPr="002F67E7">
                              <w:rPr>
                                <w:i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00ED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0.6pt;margin-top:16.6pt;width:550.8pt;height:44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" filled="f" strokeweight=".16969mm">
                <v:textbox inset="0,0,0,0">
                  <w:txbxContent>
                    <w:p w14:paraId="6BC1DD05" w14:textId="72C347A0" w:rsidR="00A031FC" w:rsidRPr="00B743B9" w:rsidRDefault="009B4F41">
                      <w:pPr>
                        <w:ind w:left="103" w:right="158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Registration Deadline</w:t>
                      </w:r>
                      <w:r>
                        <w:rPr>
                          <w:i/>
                          <w:sz w:val="28"/>
                        </w:rPr>
                        <w:t xml:space="preserve">: </w:t>
                      </w:r>
                      <w:r>
                        <w:rPr>
                          <w:i/>
                          <w:sz w:val="24"/>
                        </w:rPr>
                        <w:t xml:space="preserve">for those students who wish to write an honors thesis in </w:t>
                      </w:r>
                      <w:r w:rsidRPr="00B743B9">
                        <w:rPr>
                          <w:i/>
                          <w:sz w:val="24"/>
                        </w:rPr>
                        <w:t>Spring 202</w:t>
                      </w:r>
                      <w:r w:rsidR="00177074">
                        <w:rPr>
                          <w:i/>
                          <w:sz w:val="24"/>
                        </w:rPr>
                        <w:t>3</w:t>
                      </w:r>
                      <w:r w:rsidRPr="00B743B9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 deadline is</w:t>
                      </w:r>
                      <w:r>
                        <w:rPr>
                          <w:i/>
                          <w:spacing w:val="-58"/>
                          <w:sz w:val="24"/>
                        </w:rPr>
                        <w:t xml:space="preserve"> </w:t>
                      </w:r>
                      <w:r w:rsidRPr="00A331D0">
                        <w:rPr>
                          <w:b/>
                          <w:i/>
                          <w:color w:val="FF0000"/>
                          <w:sz w:val="24"/>
                        </w:rPr>
                        <w:t>Friday</w:t>
                      </w:r>
                      <w:r w:rsidR="006E45A2" w:rsidRPr="00A331D0">
                        <w:rPr>
                          <w:b/>
                          <w:i/>
                          <w:color w:val="FF0000"/>
                          <w:sz w:val="24"/>
                        </w:rPr>
                        <w:t>,</w:t>
                      </w:r>
                      <w:r w:rsidRPr="00A331D0">
                        <w:rPr>
                          <w:b/>
                          <w:i/>
                          <w:color w:val="FF0000"/>
                          <w:sz w:val="24"/>
                        </w:rPr>
                        <w:t xml:space="preserve"> November 1</w:t>
                      </w:r>
                      <w:r w:rsidR="00177074" w:rsidRPr="00A331D0">
                        <w:rPr>
                          <w:b/>
                          <w:i/>
                          <w:color w:val="FF0000"/>
                          <w:sz w:val="24"/>
                        </w:rPr>
                        <w:t>1</w:t>
                      </w:r>
                      <w:r w:rsidR="006E45A2" w:rsidRPr="00A331D0">
                        <w:rPr>
                          <w:b/>
                          <w:i/>
                          <w:color w:val="FF0000"/>
                          <w:sz w:val="24"/>
                        </w:rPr>
                        <w:t>,</w:t>
                      </w:r>
                      <w:r w:rsidRPr="00A331D0">
                        <w:rPr>
                          <w:b/>
                          <w:i/>
                          <w:color w:val="FF0000"/>
                          <w:sz w:val="24"/>
                        </w:rPr>
                        <w:t xml:space="preserve"> 20</w:t>
                      </w:r>
                      <w:r w:rsidR="00471D91" w:rsidRPr="00A331D0">
                        <w:rPr>
                          <w:b/>
                          <w:i/>
                          <w:color w:val="FF0000"/>
                          <w:sz w:val="24"/>
                        </w:rPr>
                        <w:t>2</w:t>
                      </w:r>
                      <w:r w:rsidR="00177074" w:rsidRPr="00A331D0">
                        <w:rPr>
                          <w:b/>
                          <w:i/>
                          <w:color w:val="FF0000"/>
                          <w:sz w:val="24"/>
                        </w:rPr>
                        <w:t>2</w:t>
                      </w:r>
                      <w:r>
                        <w:rPr>
                          <w:i/>
                          <w:sz w:val="24"/>
                        </w:rPr>
                        <w:t xml:space="preserve">. For those students who wish to write an honors thesis in </w:t>
                      </w:r>
                      <w:r w:rsidRPr="00B743B9">
                        <w:rPr>
                          <w:i/>
                          <w:sz w:val="24"/>
                        </w:rPr>
                        <w:t>Fall 202</w:t>
                      </w:r>
                      <w:r w:rsidR="00A331D0">
                        <w:rPr>
                          <w:i/>
                          <w:sz w:val="24"/>
                        </w:rPr>
                        <w:t>3</w:t>
                      </w:r>
                      <w:r w:rsidRPr="00B743B9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 deadline to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register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is </w:t>
                      </w:r>
                      <w:r w:rsidRPr="002F67E7">
                        <w:rPr>
                          <w:b/>
                          <w:i/>
                          <w:color w:val="FF0000"/>
                          <w:sz w:val="24"/>
                        </w:rPr>
                        <w:t>Friday</w:t>
                      </w:r>
                      <w:r w:rsidR="006E45A2" w:rsidRPr="002F67E7">
                        <w:rPr>
                          <w:b/>
                          <w:i/>
                          <w:color w:val="FF0000"/>
                          <w:sz w:val="24"/>
                        </w:rPr>
                        <w:t>,</w:t>
                      </w:r>
                      <w:r w:rsidRPr="002F67E7">
                        <w:rPr>
                          <w:b/>
                          <w:i/>
                          <w:color w:val="FF0000"/>
                          <w:spacing w:val="-5"/>
                          <w:sz w:val="24"/>
                        </w:rPr>
                        <w:t xml:space="preserve"> </w:t>
                      </w:r>
                      <w:r w:rsidR="002F67E7" w:rsidRPr="002F67E7">
                        <w:rPr>
                          <w:b/>
                          <w:i/>
                          <w:color w:val="FF0000"/>
                          <w:sz w:val="24"/>
                        </w:rPr>
                        <w:t>March 1</w:t>
                      </w:r>
                      <w:r w:rsidR="004B0999">
                        <w:rPr>
                          <w:b/>
                          <w:i/>
                          <w:color w:val="FF0000"/>
                          <w:sz w:val="24"/>
                        </w:rPr>
                        <w:t>0</w:t>
                      </w:r>
                      <w:bookmarkStart w:id="2" w:name="_GoBack"/>
                      <w:bookmarkEnd w:id="2"/>
                      <w:r w:rsidR="00B27051" w:rsidRPr="002F67E7">
                        <w:rPr>
                          <w:b/>
                          <w:i/>
                          <w:color w:val="FF0000"/>
                          <w:sz w:val="24"/>
                        </w:rPr>
                        <w:t>,</w:t>
                      </w:r>
                      <w:r w:rsidRPr="002F67E7">
                        <w:rPr>
                          <w:b/>
                          <w:i/>
                          <w:color w:val="FF0000"/>
                          <w:sz w:val="24"/>
                        </w:rPr>
                        <w:t xml:space="preserve"> 202</w:t>
                      </w:r>
                      <w:r w:rsidR="002F67E7" w:rsidRPr="002F67E7">
                        <w:rPr>
                          <w:b/>
                          <w:i/>
                          <w:color w:val="FF0000"/>
                          <w:sz w:val="24"/>
                        </w:rPr>
                        <w:t>3</w:t>
                      </w:r>
                      <w:r w:rsidRPr="002F67E7">
                        <w:rPr>
                          <w:i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FA3EF5" w14:textId="77777777" w:rsidR="00A031FC" w:rsidRDefault="00A031FC">
      <w:pPr>
        <w:pStyle w:val="BodyText"/>
        <w:spacing w:before="1"/>
        <w:rPr>
          <w:sz w:val="16"/>
        </w:rPr>
      </w:pPr>
    </w:p>
    <w:p w14:paraId="7EC300B0" w14:textId="30377AE4" w:rsidR="00A031FC" w:rsidRDefault="00CF723D">
      <w:pPr>
        <w:pStyle w:val="BodyText"/>
        <w:spacing w:before="4"/>
        <w:rPr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076531" wp14:editId="4B630158">
                <wp:simplePos x="0" y="0"/>
                <wp:positionH relativeFrom="page">
                  <wp:posOffset>388620</wp:posOffset>
                </wp:positionH>
                <wp:positionV relativeFrom="paragraph">
                  <wp:posOffset>182245</wp:posOffset>
                </wp:positionV>
                <wp:extent cx="6995160" cy="91186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9118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D8DEB" w14:textId="2AB5E780" w:rsidR="00A031FC" w:rsidRDefault="009B4F41">
                            <w:pPr>
                              <w:ind w:left="103" w:right="152"/>
                              <w:rPr>
                                <w:i/>
                                <w:sz w:val="24"/>
                              </w:rPr>
                            </w:pPr>
                            <w:r w:rsidRPr="00CC4EF8">
                              <w:rPr>
                                <w:b/>
                                <w:i/>
                                <w:sz w:val="28"/>
                              </w:rPr>
                              <w:t>Due date for theses final drafts</w:t>
                            </w:r>
                            <w:r w:rsidRPr="00CC4EF8">
                              <w:rPr>
                                <w:i/>
                                <w:sz w:val="28"/>
                              </w:rPr>
                              <w:t>:</w:t>
                            </w:r>
                            <w:r w:rsidRPr="00CC4EF8"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CC4EF8">
                              <w:rPr>
                                <w:i/>
                                <w:sz w:val="24"/>
                              </w:rPr>
                              <w:t>Honors theses are due no later than one week before the last day of</w:t>
                            </w:r>
                            <w:r w:rsidRPr="00CC4EF8"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CC4EF8">
                              <w:rPr>
                                <w:i/>
                                <w:sz w:val="24"/>
                              </w:rPr>
                              <w:t xml:space="preserve">classes: in </w:t>
                            </w:r>
                            <w:r w:rsidRPr="00CC4EF8">
                              <w:rPr>
                                <w:b/>
                                <w:i/>
                                <w:sz w:val="24"/>
                              </w:rPr>
                              <w:t>Fall 20</w:t>
                            </w:r>
                            <w:r w:rsidR="00A30DB4" w:rsidRPr="00CC4EF8">
                              <w:rPr>
                                <w:b/>
                                <w:i/>
                                <w:sz w:val="24"/>
                              </w:rPr>
                              <w:t>2</w:t>
                            </w:r>
                            <w:r w:rsidR="002F67E7" w:rsidRPr="00CC4EF8">
                              <w:rPr>
                                <w:b/>
                                <w:i/>
                                <w:sz w:val="24"/>
                              </w:rPr>
                              <w:t>2</w:t>
                            </w:r>
                            <w:r w:rsidRPr="00CC4EF8">
                              <w:rPr>
                                <w:b/>
                                <w:i/>
                                <w:sz w:val="24"/>
                              </w:rPr>
                              <w:t xml:space="preserve">, Wednesday, </w:t>
                            </w:r>
                            <w:r w:rsidR="001B0686" w:rsidRPr="00CC4EF8">
                              <w:rPr>
                                <w:b/>
                                <w:i/>
                                <w:sz w:val="24"/>
                              </w:rPr>
                              <w:t>November 30</w:t>
                            </w:r>
                            <w:r w:rsidRPr="00CC4EF8">
                              <w:rPr>
                                <w:i/>
                                <w:sz w:val="24"/>
                              </w:rPr>
                              <w:t xml:space="preserve">. In </w:t>
                            </w:r>
                            <w:r w:rsidRPr="00CC4EF8">
                              <w:rPr>
                                <w:b/>
                                <w:i/>
                                <w:sz w:val="24"/>
                              </w:rPr>
                              <w:t>Spring 202</w:t>
                            </w:r>
                            <w:r w:rsidR="003852C2" w:rsidRPr="00CC4EF8"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  <w:r w:rsidRPr="00CC4EF8">
                              <w:rPr>
                                <w:b/>
                                <w:i/>
                                <w:sz w:val="24"/>
                              </w:rPr>
                              <w:t>, Wednesday April 2</w:t>
                            </w:r>
                            <w:r w:rsidR="00CC4EF8" w:rsidRPr="00CC4EF8">
                              <w:rPr>
                                <w:b/>
                                <w:i/>
                                <w:sz w:val="24"/>
                              </w:rPr>
                              <w:t>6</w:t>
                            </w:r>
                            <w:r w:rsidRPr="00CC4EF8">
                              <w:rPr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Ask your </w:t>
                            </w:r>
                            <w:r w:rsidR="00077162">
                              <w:rPr>
                                <w:i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whether they prefer hard or electronic copies; you must, however, submit an electronic copy to Nancy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Rahn. Whether in hard or electronic forms, all drafts are </w:t>
                            </w:r>
                            <w:r w:rsidRPr="00077162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due by 5pm sharp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. Please list director </w:t>
                            </w:r>
                            <w:r w:rsidR="00834B64">
                              <w:rPr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and </w:t>
                            </w:r>
                            <w:r w:rsidR="00077162">
                              <w:rPr>
                                <w:i/>
                                <w:sz w:val="24"/>
                              </w:rPr>
                              <w:t xml:space="preserve">any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readers</w:t>
                            </w:r>
                            <w:r w:rsidR="00834B64">
                              <w:rPr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on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="00077162"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6531" id="docshape2" o:spid="_x0000_s1027" type="#_x0000_t202" style="position:absolute;margin-left:30.6pt;margin-top:14.35pt;width:550.8pt;height:71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" filled="f" strokeweight=".16969mm">
                <v:textbox inset="0,0,0,0">
                  <w:txbxContent>
                    <w:p w14:paraId="131D8DEB" w14:textId="2AB5E780" w:rsidR="00A031FC" w:rsidRDefault="009B4F41">
                      <w:pPr>
                        <w:ind w:left="103" w:right="152"/>
                        <w:rPr>
                          <w:i/>
                          <w:sz w:val="24"/>
                        </w:rPr>
                      </w:pPr>
                      <w:r w:rsidRPr="00CC4EF8">
                        <w:rPr>
                          <w:b/>
                          <w:i/>
                          <w:sz w:val="28"/>
                        </w:rPr>
                        <w:t>Due date for theses final drafts</w:t>
                      </w:r>
                      <w:r w:rsidRPr="00CC4EF8">
                        <w:rPr>
                          <w:i/>
                          <w:sz w:val="28"/>
                        </w:rPr>
                        <w:t>:</w:t>
                      </w:r>
                      <w:r w:rsidRPr="00CC4EF8"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 w:rsidRPr="00CC4EF8">
                        <w:rPr>
                          <w:i/>
                          <w:sz w:val="24"/>
                        </w:rPr>
                        <w:t>Honors theses are due no later than one week before the last day of</w:t>
                      </w:r>
                      <w:r w:rsidRPr="00CC4EF8"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CC4EF8">
                        <w:rPr>
                          <w:i/>
                          <w:sz w:val="24"/>
                        </w:rPr>
                        <w:t xml:space="preserve">classes: in </w:t>
                      </w:r>
                      <w:r w:rsidRPr="00CC4EF8">
                        <w:rPr>
                          <w:b/>
                          <w:i/>
                          <w:sz w:val="24"/>
                        </w:rPr>
                        <w:t>Fall 20</w:t>
                      </w:r>
                      <w:r w:rsidR="00A30DB4" w:rsidRPr="00CC4EF8">
                        <w:rPr>
                          <w:b/>
                          <w:i/>
                          <w:sz w:val="24"/>
                        </w:rPr>
                        <w:t>2</w:t>
                      </w:r>
                      <w:r w:rsidR="002F67E7" w:rsidRPr="00CC4EF8">
                        <w:rPr>
                          <w:b/>
                          <w:i/>
                          <w:sz w:val="24"/>
                        </w:rPr>
                        <w:t>2</w:t>
                      </w:r>
                      <w:r w:rsidRPr="00CC4EF8">
                        <w:rPr>
                          <w:b/>
                          <w:i/>
                          <w:sz w:val="24"/>
                        </w:rPr>
                        <w:t xml:space="preserve">, Wednesday, </w:t>
                      </w:r>
                      <w:r w:rsidR="001B0686" w:rsidRPr="00CC4EF8">
                        <w:rPr>
                          <w:b/>
                          <w:i/>
                          <w:sz w:val="24"/>
                        </w:rPr>
                        <w:t>November 30</w:t>
                      </w:r>
                      <w:r w:rsidRPr="00CC4EF8">
                        <w:rPr>
                          <w:i/>
                          <w:sz w:val="24"/>
                        </w:rPr>
                        <w:t xml:space="preserve">. In </w:t>
                      </w:r>
                      <w:r w:rsidRPr="00CC4EF8">
                        <w:rPr>
                          <w:b/>
                          <w:i/>
                          <w:sz w:val="24"/>
                        </w:rPr>
                        <w:t>Spring 202</w:t>
                      </w:r>
                      <w:r w:rsidR="003852C2" w:rsidRPr="00CC4EF8">
                        <w:rPr>
                          <w:b/>
                          <w:i/>
                          <w:sz w:val="24"/>
                        </w:rPr>
                        <w:t>3</w:t>
                      </w:r>
                      <w:r w:rsidRPr="00CC4EF8">
                        <w:rPr>
                          <w:b/>
                          <w:i/>
                          <w:sz w:val="24"/>
                        </w:rPr>
                        <w:t>, Wednesday April 2</w:t>
                      </w:r>
                      <w:r w:rsidR="00CC4EF8" w:rsidRPr="00CC4EF8">
                        <w:rPr>
                          <w:b/>
                          <w:i/>
                          <w:sz w:val="24"/>
                        </w:rPr>
                        <w:t>6</w:t>
                      </w:r>
                      <w:r w:rsidRPr="00CC4EF8">
                        <w:rPr>
                          <w:i/>
                          <w:sz w:val="24"/>
                        </w:rPr>
                        <w:t>.</w:t>
                      </w:r>
                      <w:r>
                        <w:rPr>
                          <w:i/>
                          <w:sz w:val="24"/>
                        </w:rPr>
                        <w:t xml:space="preserve"> Ask your </w:t>
                      </w:r>
                      <w:r w:rsidR="00077162">
                        <w:rPr>
                          <w:i/>
                          <w:sz w:val="24"/>
                        </w:rPr>
                        <w:t>director</w:t>
                      </w:r>
                      <w:r>
                        <w:rPr>
                          <w:i/>
                          <w:sz w:val="24"/>
                        </w:rPr>
                        <w:t xml:space="preserve"> whether they prefer hard or electronic copies; you must, however, submit an electronic copy to Nancy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Rahn. Whether in hard or electronic forms, all drafts are </w:t>
                      </w:r>
                      <w:r w:rsidRPr="00077162">
                        <w:rPr>
                          <w:b/>
                          <w:bCs/>
                          <w:i/>
                          <w:sz w:val="24"/>
                        </w:rPr>
                        <w:t>due by 5pm sharp</w:t>
                      </w:r>
                      <w:r>
                        <w:rPr>
                          <w:i/>
                          <w:sz w:val="24"/>
                        </w:rPr>
                        <w:t xml:space="preserve">. Please list director </w:t>
                      </w:r>
                      <w:r w:rsidR="00834B64">
                        <w:rPr>
                          <w:i/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 xml:space="preserve">and </w:t>
                      </w:r>
                      <w:r w:rsidR="00077162">
                        <w:rPr>
                          <w:i/>
                          <w:sz w:val="24"/>
                        </w:rPr>
                        <w:t xml:space="preserve">any </w:t>
                      </w:r>
                      <w:r>
                        <w:rPr>
                          <w:i/>
                          <w:sz w:val="24"/>
                        </w:rPr>
                        <w:t>readers</w:t>
                      </w:r>
                      <w:r w:rsidR="00834B64">
                        <w:rPr>
                          <w:i/>
                          <w:sz w:val="24"/>
                        </w:rPr>
                        <w:t>)</w:t>
                      </w:r>
                      <w:r>
                        <w:rPr>
                          <w:i/>
                          <w:sz w:val="24"/>
                        </w:rPr>
                        <w:t xml:space="preserve"> on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 w:rsidR="00077162"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title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E6DDB" w14:textId="77777777" w:rsidR="00A031FC" w:rsidRDefault="00A031FC">
      <w:pPr>
        <w:pStyle w:val="BodyText"/>
        <w:spacing w:before="1"/>
        <w:rPr>
          <w:sz w:val="16"/>
        </w:rPr>
      </w:pPr>
    </w:p>
    <w:p w14:paraId="50C91F3C" w14:textId="05224354" w:rsidR="00A031FC" w:rsidRDefault="009B4F41">
      <w:pPr>
        <w:pStyle w:val="BodyText"/>
        <w:tabs>
          <w:tab w:val="left" w:pos="8139"/>
        </w:tabs>
        <w:spacing w:before="90"/>
        <w:ind w:left="220" w:right="215"/>
      </w:pPr>
      <w:r>
        <w:rPr>
          <w:b/>
        </w:rPr>
        <w:t>Evaluation:</w:t>
      </w:r>
      <w:r>
        <w:rPr>
          <w:b/>
          <w:spacing w:val="1"/>
        </w:rPr>
        <w:t xml:space="preserve"> </w:t>
      </w:r>
      <w:r>
        <w:t>The director write</w:t>
      </w:r>
      <w:r w:rsidR="00077162">
        <w:t>s a</w:t>
      </w:r>
      <w:r>
        <w:t xml:space="preserve"> letter of evaluation to the English Honors Committee.</w:t>
      </w:r>
      <w:r>
        <w:rPr>
          <w:spacing w:val="-57"/>
        </w:rPr>
        <w:t xml:space="preserve"> </w:t>
      </w:r>
      <w:r>
        <w:t>On Reading Day, this Committee reviews the letters, examines the student’s overall record, and determines</w:t>
      </w:r>
      <w:r>
        <w:rPr>
          <w:spacing w:val="1"/>
        </w:rPr>
        <w:t xml:space="preserve"> </w:t>
      </w:r>
      <w:r>
        <w:t>which students receive honors and at which level.</w:t>
      </w:r>
      <w:r>
        <w:rPr>
          <w:spacing w:val="60"/>
        </w:rPr>
        <w:t xml:space="preserve"> </w:t>
      </w:r>
      <w:r>
        <w:t>Students are then informed by mail of the results and, after</w:t>
      </w:r>
      <w:r>
        <w:rPr>
          <w:spacing w:val="1"/>
        </w:rPr>
        <w:t xml:space="preserve"> </w:t>
      </w:r>
      <w:r>
        <w:t>the semester is over, sent copies of the letters of evaluation. A course grade in English 391 also is determined by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director.</w:t>
      </w:r>
      <w:r>
        <w:tab/>
      </w:r>
      <w:r w:rsidRPr="00CC4EF8">
        <w:t>UPDATED</w:t>
      </w:r>
      <w:r w:rsidRPr="00CC4EF8">
        <w:rPr>
          <w:spacing w:val="-1"/>
        </w:rPr>
        <w:t xml:space="preserve"> </w:t>
      </w:r>
      <w:r w:rsidR="00CC4EF8">
        <w:t>8</w:t>
      </w:r>
      <w:r w:rsidRPr="00CC4EF8">
        <w:t>/</w:t>
      </w:r>
      <w:r w:rsidR="00077162" w:rsidRPr="00CC4EF8">
        <w:t>2</w:t>
      </w:r>
      <w:r w:rsidR="00CC4EF8">
        <w:t>6</w:t>
      </w:r>
      <w:r w:rsidRPr="00CC4EF8">
        <w:t>/20</w:t>
      </w:r>
      <w:r w:rsidR="00077162" w:rsidRPr="00CC4EF8">
        <w:t>2</w:t>
      </w:r>
      <w:r w:rsidR="00CC4EF8">
        <w:t>2</w:t>
      </w:r>
    </w:p>
    <w:sectPr w:rsidR="00A031FC"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FC"/>
    <w:rsid w:val="00077162"/>
    <w:rsid w:val="00177074"/>
    <w:rsid w:val="001B0686"/>
    <w:rsid w:val="001F3974"/>
    <w:rsid w:val="002B2955"/>
    <w:rsid w:val="002F67E7"/>
    <w:rsid w:val="003852C2"/>
    <w:rsid w:val="00471D91"/>
    <w:rsid w:val="004B0999"/>
    <w:rsid w:val="006E45A2"/>
    <w:rsid w:val="00814352"/>
    <w:rsid w:val="00834B64"/>
    <w:rsid w:val="008418DF"/>
    <w:rsid w:val="009B4F41"/>
    <w:rsid w:val="00A031FC"/>
    <w:rsid w:val="00A30DB4"/>
    <w:rsid w:val="00A331D0"/>
    <w:rsid w:val="00B27051"/>
    <w:rsid w:val="00B6321F"/>
    <w:rsid w:val="00B743B9"/>
    <w:rsid w:val="00C2275C"/>
    <w:rsid w:val="00CC4EF8"/>
    <w:rsid w:val="00CF723D"/>
    <w:rsid w:val="00E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D5EB"/>
  <w15:docId w15:val="{0F765A2A-CB7C-47C4-9F8F-E420E9A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3528" w:right="35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43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ritersworkshop.illinois.edu/" TargetMode="External"/><Relationship Id="rId4" Type="http://schemas.openxmlformats.org/officeDocument/2006/relationships/hyperlink" Target="http://www.library.illinois.edu/ll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English Honors Essay</vt:lpstr>
    </vt:vector>
  </TitlesOfParts>
  <Company>University of Illinois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English Honors Essay</dc:title>
  <dc:creator>Stephanie Foote</dc:creator>
  <cp:lastModifiedBy>Gray, Catharine E</cp:lastModifiedBy>
  <cp:revision>9</cp:revision>
  <dcterms:created xsi:type="dcterms:W3CDTF">2022-08-25T15:48:00Z</dcterms:created>
  <dcterms:modified xsi:type="dcterms:W3CDTF">2022-09-22T19:51:00Z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2021-09-07T00:00:00Z</vt:filetime>
  </property>
</Properties>
</file>